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0959" w:rsidRDefault="006E629F" w:rsidP="006E629F">
      <w:pPr>
        <w:jc w:val="center"/>
        <w:rPr>
          <w:b/>
          <w:color w:val="C00000"/>
          <w:sz w:val="32"/>
        </w:rPr>
      </w:pPr>
      <w:r w:rsidRPr="006E629F">
        <w:rPr>
          <w:b/>
          <w:color w:val="C00000"/>
          <w:sz w:val="32"/>
        </w:rPr>
        <w:t>POLIA, LÚKY</w:t>
      </w:r>
      <w:r w:rsidR="00DF3CB0">
        <w:rPr>
          <w:b/>
          <w:color w:val="C00000"/>
          <w:sz w:val="32"/>
        </w:rPr>
        <w:t xml:space="preserve"> a</w:t>
      </w:r>
      <w:r w:rsidRPr="006E629F">
        <w:rPr>
          <w:b/>
          <w:color w:val="C00000"/>
          <w:sz w:val="32"/>
        </w:rPr>
        <w:t xml:space="preserve"> PASIENKY</w:t>
      </w:r>
    </w:p>
    <w:p w:rsidR="000257AC" w:rsidRDefault="000257AC" w:rsidP="006E629F">
      <w:pPr>
        <w:jc w:val="center"/>
        <w:rPr>
          <w:b/>
          <w:color w:val="C00000"/>
          <w:sz w:val="32"/>
        </w:rPr>
      </w:pPr>
    </w:p>
    <w:p w:rsidR="006E629F" w:rsidRDefault="006E629F" w:rsidP="000257AC">
      <w:pPr>
        <w:spacing w:line="360" w:lineRule="auto"/>
      </w:pPr>
      <w:r>
        <w:rPr>
          <w:b/>
          <w:color w:val="00B050"/>
        </w:rPr>
        <w:t xml:space="preserve">Lúky </w:t>
      </w:r>
      <w:r>
        <w:rPr>
          <w:b/>
        </w:rPr>
        <w:t xml:space="preserve">- </w:t>
      </w:r>
      <w:r>
        <w:t>časti krajiny s výskytom bylín,</w:t>
      </w:r>
      <w:r w:rsidR="00637DFF">
        <w:t xml:space="preserve"> bez drevín,</w:t>
      </w:r>
    </w:p>
    <w:p w:rsidR="00637DFF" w:rsidRDefault="00637DFF" w:rsidP="000257AC">
      <w:pPr>
        <w:spacing w:line="360" w:lineRule="auto"/>
      </w:pPr>
      <w:r>
        <w:tab/>
        <w:t xml:space="preserve">- </w:t>
      </w:r>
      <w:r w:rsidR="008A4DD1">
        <w:t>drobné stavovce a hmyz.</w:t>
      </w:r>
    </w:p>
    <w:p w:rsidR="008A4DD1" w:rsidRDefault="008A4DD1" w:rsidP="000257AC">
      <w:pPr>
        <w:pStyle w:val="Odsekzoznamu"/>
        <w:numPr>
          <w:ilvl w:val="0"/>
          <w:numId w:val="1"/>
        </w:numPr>
        <w:spacing w:line="360" w:lineRule="auto"/>
      </w:pPr>
      <w:r>
        <w:rPr>
          <w:b/>
          <w:color w:val="002060"/>
        </w:rPr>
        <w:t xml:space="preserve">suché lúky </w:t>
      </w:r>
      <w:r w:rsidR="000627BA">
        <w:t>–</w:t>
      </w:r>
      <w:r>
        <w:t xml:space="preserve"> </w:t>
      </w:r>
      <w:r w:rsidR="000627BA">
        <w:t>nedostatok vlahy</w:t>
      </w:r>
    </w:p>
    <w:p w:rsidR="009B5949" w:rsidRDefault="000627BA" w:rsidP="000257AC">
      <w:pPr>
        <w:pStyle w:val="Odsekzoznamu"/>
        <w:numPr>
          <w:ilvl w:val="0"/>
          <w:numId w:val="1"/>
        </w:numPr>
        <w:spacing w:line="360" w:lineRule="auto"/>
      </w:pPr>
      <w:r>
        <w:rPr>
          <w:b/>
          <w:color w:val="002060"/>
        </w:rPr>
        <w:t xml:space="preserve">vlhké lúky </w:t>
      </w:r>
      <w:r w:rsidR="00F6672D">
        <w:rPr>
          <w:b/>
        </w:rPr>
        <w:t>–</w:t>
      </w:r>
      <w:r>
        <w:rPr>
          <w:b/>
        </w:rPr>
        <w:t xml:space="preserve"> </w:t>
      </w:r>
      <w:r w:rsidR="00F6672D">
        <w:t>dostatok vody</w:t>
      </w:r>
    </w:p>
    <w:p w:rsidR="00EF52A4" w:rsidRPr="00EF52A4" w:rsidRDefault="009B5949" w:rsidP="000257AC">
      <w:pPr>
        <w:pStyle w:val="Odsekzoznamu"/>
        <w:numPr>
          <w:ilvl w:val="0"/>
          <w:numId w:val="1"/>
        </w:numPr>
        <w:spacing w:line="360" w:lineRule="auto"/>
      </w:pPr>
      <w:r>
        <w:rPr>
          <w:b/>
          <w:color w:val="002060"/>
        </w:rPr>
        <w:t xml:space="preserve">kosená lúka </w:t>
      </w:r>
      <w:r w:rsidR="00AD314F">
        <w:rPr>
          <w:b/>
        </w:rPr>
        <w:t>–</w:t>
      </w:r>
      <w:r>
        <w:rPr>
          <w:b/>
        </w:rPr>
        <w:t xml:space="preserve"> </w:t>
      </w:r>
      <w:r w:rsidR="00AD314F">
        <w:t xml:space="preserve">kosí sa raz alebo dvakrát do roka, </w:t>
      </w:r>
      <w:r w:rsidR="009E1D9E">
        <w:t xml:space="preserve">z prvej kosby je </w:t>
      </w:r>
      <w:r w:rsidR="009E1D9E">
        <w:rPr>
          <w:b/>
        </w:rPr>
        <w:t>seno</w:t>
      </w:r>
      <w:r w:rsidR="009E1D9E">
        <w:t xml:space="preserve">, z druhej </w:t>
      </w:r>
      <w:r w:rsidR="009E1D9E">
        <w:rPr>
          <w:b/>
        </w:rPr>
        <w:t>mládza</w:t>
      </w:r>
    </w:p>
    <w:p w:rsidR="00EF52A4" w:rsidRDefault="00EF52A4" w:rsidP="000257AC">
      <w:pPr>
        <w:spacing w:line="360" w:lineRule="auto"/>
      </w:pPr>
    </w:p>
    <w:p w:rsidR="00603479" w:rsidRDefault="00EF52A4" w:rsidP="000257AC">
      <w:pPr>
        <w:spacing w:line="360" w:lineRule="auto"/>
      </w:pPr>
      <w:r>
        <w:rPr>
          <w:b/>
          <w:color w:val="00B050"/>
        </w:rPr>
        <w:t>Pasie</w:t>
      </w:r>
      <w:r w:rsidRPr="00EF52A4">
        <w:rPr>
          <w:b/>
          <w:color w:val="00B050"/>
        </w:rPr>
        <w:t>nky</w:t>
      </w:r>
      <w:r w:rsidR="00F6672D" w:rsidRPr="00EF52A4">
        <w:rPr>
          <w:b/>
        </w:rPr>
        <w:t xml:space="preserve"> </w:t>
      </w:r>
      <w:r w:rsidR="00B945F6">
        <w:rPr>
          <w:b/>
        </w:rPr>
        <w:t xml:space="preserve"> </w:t>
      </w:r>
      <w:r w:rsidR="00B945F6">
        <w:t xml:space="preserve">- časti krajiny s trávnatým porastom, ktorý spásajú </w:t>
      </w:r>
      <w:r w:rsidR="00B945F6">
        <w:rPr>
          <w:b/>
        </w:rPr>
        <w:t>hospodárske zvierat</w:t>
      </w:r>
      <w:r w:rsidR="00603479">
        <w:rPr>
          <w:b/>
        </w:rPr>
        <w:t>á</w:t>
      </w:r>
      <w:r w:rsidR="00603479">
        <w:t>,</w:t>
      </w:r>
    </w:p>
    <w:p w:rsidR="00695622" w:rsidRDefault="00603479" w:rsidP="000257AC">
      <w:pPr>
        <w:spacing w:line="360" w:lineRule="auto"/>
      </w:pPr>
      <w:r>
        <w:tab/>
        <w:t xml:space="preserve">     - drobné stavovce a hmyz.</w:t>
      </w:r>
    </w:p>
    <w:p w:rsidR="00695622" w:rsidRDefault="00695622" w:rsidP="000257AC">
      <w:pPr>
        <w:spacing w:line="360" w:lineRule="auto"/>
      </w:pPr>
    </w:p>
    <w:p w:rsidR="000627BA" w:rsidRDefault="00695622" w:rsidP="000257AC">
      <w:pPr>
        <w:spacing w:line="360" w:lineRule="auto"/>
      </w:pPr>
      <w:r w:rsidRPr="00695622">
        <w:rPr>
          <w:b/>
          <w:color w:val="00B050"/>
        </w:rPr>
        <w:t>Polia</w:t>
      </w:r>
      <w:r w:rsidR="00B945F6" w:rsidRPr="00695622">
        <w:rPr>
          <w:b/>
        </w:rPr>
        <w:t xml:space="preserve"> </w:t>
      </w:r>
      <w:r w:rsidR="00DB5B53">
        <w:t>–</w:t>
      </w:r>
      <w:r>
        <w:t xml:space="preserve"> </w:t>
      </w:r>
      <w:r w:rsidR="00DB5B53">
        <w:t xml:space="preserve">časti krajiny, ktoré vytvoril človek a pestuje na nich </w:t>
      </w:r>
      <w:r w:rsidR="00DB5B53">
        <w:rPr>
          <w:b/>
        </w:rPr>
        <w:t>hospodárske plodiny</w:t>
      </w:r>
      <w:r w:rsidR="00C9453E">
        <w:t>,</w:t>
      </w:r>
    </w:p>
    <w:p w:rsidR="00C9453E" w:rsidRDefault="00C9453E" w:rsidP="000257AC">
      <w:pPr>
        <w:spacing w:line="360" w:lineRule="auto"/>
        <w:rPr>
          <w:b/>
        </w:rPr>
      </w:pPr>
      <w:r>
        <w:tab/>
        <w:t xml:space="preserve">- na poli sa pestuje väčšinou jeden druh plodiny </w:t>
      </w:r>
      <w:r w:rsidR="00FF688B">
        <w:t>–</w:t>
      </w:r>
      <w:r>
        <w:t xml:space="preserve"> </w:t>
      </w:r>
      <w:r>
        <w:rPr>
          <w:b/>
          <w:color w:val="7030A0"/>
        </w:rPr>
        <w:t>monokultúra</w:t>
      </w:r>
      <w:r w:rsidR="007438C2">
        <w:rPr>
          <w:b/>
        </w:rPr>
        <w:t>,</w:t>
      </w:r>
    </w:p>
    <w:p w:rsidR="007438C2" w:rsidRPr="007438C2" w:rsidRDefault="007438C2" w:rsidP="000257AC">
      <w:pPr>
        <w:spacing w:line="360" w:lineRule="auto"/>
        <w:rPr>
          <w:b/>
        </w:rPr>
      </w:pPr>
      <w:r>
        <w:rPr>
          <w:b/>
        </w:rPr>
        <w:tab/>
        <w:t xml:space="preserve">- </w:t>
      </w:r>
      <w:r>
        <w:t xml:space="preserve">neobrábaná pôda medzi poľami – </w:t>
      </w:r>
      <w:r>
        <w:rPr>
          <w:b/>
        </w:rPr>
        <w:t>medza.</w:t>
      </w:r>
    </w:p>
    <w:p w:rsidR="00F92A5F" w:rsidRDefault="00F92A5F" w:rsidP="000257AC">
      <w:pPr>
        <w:spacing w:line="360" w:lineRule="auto"/>
        <w:rPr>
          <w:b/>
        </w:rPr>
      </w:pPr>
    </w:p>
    <w:p w:rsidR="00F92A5F" w:rsidRPr="007438C2" w:rsidRDefault="00F92A5F" w:rsidP="000257AC">
      <w:pPr>
        <w:spacing w:line="360" w:lineRule="auto"/>
      </w:pPr>
      <w:r>
        <w:t xml:space="preserve">Lúky, polia a pasienky poškodzuje </w:t>
      </w:r>
      <w:r>
        <w:rPr>
          <w:b/>
        </w:rPr>
        <w:t>vypaľovanie trávy</w:t>
      </w:r>
      <w:r w:rsidR="007438C2">
        <w:t>.</w:t>
      </w:r>
    </w:p>
    <w:sectPr w:rsidR="00F92A5F" w:rsidRPr="007438C2" w:rsidSect="0094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15B3B"/>
    <w:multiLevelType w:val="hybridMultilevel"/>
    <w:tmpl w:val="416403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9F"/>
    <w:rsid w:val="000257AC"/>
    <w:rsid w:val="000627BA"/>
    <w:rsid w:val="000A0B4C"/>
    <w:rsid w:val="00603479"/>
    <w:rsid w:val="00637DFF"/>
    <w:rsid w:val="00695622"/>
    <w:rsid w:val="006B1FD5"/>
    <w:rsid w:val="006E629F"/>
    <w:rsid w:val="007438C2"/>
    <w:rsid w:val="00795C72"/>
    <w:rsid w:val="008A4DD1"/>
    <w:rsid w:val="00940959"/>
    <w:rsid w:val="009B5949"/>
    <w:rsid w:val="009E1D9E"/>
    <w:rsid w:val="00A32DED"/>
    <w:rsid w:val="00AD314F"/>
    <w:rsid w:val="00B945F6"/>
    <w:rsid w:val="00C9453E"/>
    <w:rsid w:val="00DB5B53"/>
    <w:rsid w:val="00DF3CB0"/>
    <w:rsid w:val="00EF52A4"/>
    <w:rsid w:val="00F6129A"/>
    <w:rsid w:val="00F6672D"/>
    <w:rsid w:val="00F92A5F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6E3F"/>
  <w15:docId w15:val="{482A0011-CE75-4084-ADFD-FB7DAF06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129A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61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612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6129A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6129A"/>
    <w:rPr>
      <w:rFonts w:asciiTheme="majorHAnsi" w:eastAsiaTheme="majorEastAsia" w:hAnsiTheme="majorHAnsi" w:cstheme="majorBidi"/>
      <w:b/>
      <w:bCs/>
      <w:color w:val="2DA2BF" w:themeColor="accent1"/>
      <w:sz w:val="26"/>
      <w:szCs w:val="26"/>
      <w:lang w:eastAsia="sk-SK"/>
    </w:rPr>
  </w:style>
  <w:style w:type="paragraph" w:styleId="Nzov">
    <w:name w:val="Title"/>
    <w:basedOn w:val="Normlny"/>
    <w:link w:val="NzovChar"/>
    <w:qFormat/>
    <w:rsid w:val="00F6129A"/>
    <w:pPr>
      <w:ind w:left="708" w:hanging="708"/>
      <w:jc w:val="center"/>
    </w:pPr>
    <w:rPr>
      <w:rFonts w:eastAsia="Times New Roman" w:cs="Times New Roman"/>
      <w:b/>
      <w:sz w:val="32"/>
    </w:rPr>
  </w:style>
  <w:style w:type="character" w:customStyle="1" w:styleId="NzovChar">
    <w:name w:val="Názov Char"/>
    <w:basedOn w:val="Predvolenpsmoodseku"/>
    <w:link w:val="Nzov"/>
    <w:rsid w:val="00F6129A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6129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Hal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Dana Zajícová</dc:creator>
  <cp:lastModifiedBy>Ladislav Fodor</cp:lastModifiedBy>
  <cp:revision>4</cp:revision>
  <dcterms:created xsi:type="dcterms:W3CDTF">2020-04-26T19:06:00Z</dcterms:created>
  <dcterms:modified xsi:type="dcterms:W3CDTF">2020-04-26T19:23:00Z</dcterms:modified>
</cp:coreProperties>
</file>