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B55" w:rsidRPr="00AA4B50" w:rsidRDefault="00DD7B55" w:rsidP="00DD7B55">
      <w:pPr>
        <w:spacing w:line="360" w:lineRule="auto"/>
        <w:rPr>
          <w:rFonts w:ascii="Arial" w:hAnsi="Arial" w:cs="Arial"/>
          <w:sz w:val="32"/>
          <w:szCs w:val="32"/>
        </w:rPr>
      </w:pPr>
    </w:p>
    <w:p w:rsidR="00DD7B55" w:rsidRPr="00DD7B55" w:rsidRDefault="00DD7B55" w:rsidP="006704CE">
      <w:pPr>
        <w:jc w:val="center"/>
        <w:rPr>
          <w:b/>
          <w:caps/>
          <w:color w:val="FF0000"/>
          <w:sz w:val="32"/>
          <w:szCs w:val="32"/>
        </w:rPr>
      </w:pPr>
      <w:r w:rsidRPr="00DD7B55">
        <w:rPr>
          <w:b/>
          <w:color w:val="FF0000"/>
          <w:sz w:val="32"/>
          <w:szCs w:val="32"/>
        </w:rPr>
        <w:t>ŽIVOČÍCHY SO SCHRÁNKOU – M</w:t>
      </w:r>
      <w:r w:rsidRPr="00DD7B55">
        <w:rPr>
          <w:b/>
          <w:caps/>
          <w:color w:val="FF0000"/>
          <w:sz w:val="32"/>
          <w:szCs w:val="32"/>
        </w:rPr>
        <w:t>äkkýše</w:t>
      </w:r>
    </w:p>
    <w:p w:rsidR="00DD7B55" w:rsidRPr="00DD7B55" w:rsidRDefault="00DD7B55" w:rsidP="006704CE">
      <w:pPr>
        <w:rPr>
          <w:sz w:val="32"/>
          <w:szCs w:val="32"/>
        </w:rPr>
      </w:pPr>
      <w:r w:rsidRPr="00DD7B55">
        <w:rPr>
          <w:b/>
          <w:color w:val="FF0000"/>
          <w:sz w:val="32"/>
          <w:szCs w:val="32"/>
        </w:rPr>
        <w:t xml:space="preserve">- </w:t>
      </w:r>
      <w:r w:rsidRPr="00AD05D5">
        <w:rPr>
          <w:b/>
          <w:sz w:val="32"/>
          <w:szCs w:val="32"/>
        </w:rPr>
        <w:t>mäkké nečlánkované telo chránené schránkou:</w:t>
      </w:r>
      <w:r w:rsidRPr="00DD7B55">
        <w:rPr>
          <w:color w:val="FF0000"/>
          <w:sz w:val="32"/>
          <w:szCs w:val="32"/>
        </w:rPr>
        <w:t xml:space="preserve"> </w:t>
      </w:r>
      <w:r w:rsidRPr="00AD05D5">
        <w:rPr>
          <w:b/>
          <w:color w:val="00B050"/>
          <w:sz w:val="32"/>
          <w:szCs w:val="32"/>
        </w:rPr>
        <w:t>ulita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 xml:space="preserve">(jednodielna), </w:t>
      </w:r>
      <w:r w:rsidRPr="00AD05D5">
        <w:rPr>
          <w:b/>
          <w:color w:val="00B050"/>
          <w:sz w:val="32"/>
          <w:szCs w:val="32"/>
        </w:rPr>
        <w:t>lastúra</w:t>
      </w:r>
      <w:r w:rsidRPr="00AD05D5">
        <w:rPr>
          <w:color w:val="00B050"/>
          <w:sz w:val="32"/>
          <w:szCs w:val="32"/>
        </w:rPr>
        <w:t xml:space="preserve"> </w:t>
      </w:r>
      <w:r w:rsidRPr="00DD7B55">
        <w:rPr>
          <w:sz w:val="32"/>
          <w:szCs w:val="32"/>
        </w:rPr>
        <w:t>(dvojdielna).</w:t>
      </w:r>
    </w:p>
    <w:p w:rsidR="00DD7B55" w:rsidRPr="00AD05D5" w:rsidRDefault="00DD7B55" w:rsidP="006704CE">
      <w:pPr>
        <w:rPr>
          <w:b/>
          <w:iCs/>
          <w:color w:val="5F497A" w:themeColor="accent4" w:themeShade="BF"/>
          <w:sz w:val="32"/>
          <w:szCs w:val="32"/>
        </w:rPr>
      </w:pPr>
      <w:r w:rsidRPr="00AD05D5">
        <w:rPr>
          <w:b/>
          <w:iCs/>
          <w:color w:val="5F497A" w:themeColor="accent4" w:themeShade="BF"/>
          <w:sz w:val="32"/>
          <w:szCs w:val="32"/>
        </w:rPr>
        <w:t>Slimák záhradný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Svalnatá noha</w:t>
      </w:r>
      <w:r w:rsidRPr="00AD05D5">
        <w:rPr>
          <w:color w:val="00B050"/>
          <w:sz w:val="32"/>
          <w:szCs w:val="32"/>
        </w:rPr>
        <w:t xml:space="preserve"> </w:t>
      </w:r>
      <w:r w:rsidRPr="00DD7B55">
        <w:rPr>
          <w:sz w:val="32"/>
          <w:szCs w:val="32"/>
        </w:rPr>
        <w:t xml:space="preserve">vpredu </w:t>
      </w:r>
      <w:r w:rsidRPr="00AD05D5">
        <w:rPr>
          <w:b/>
          <w:color w:val="00B050"/>
          <w:sz w:val="32"/>
          <w:szCs w:val="32"/>
        </w:rPr>
        <w:t>hlavová časť:</w:t>
      </w:r>
      <w:r w:rsidRPr="00DD7B55">
        <w:rPr>
          <w:color w:val="FF0000"/>
          <w:sz w:val="32"/>
          <w:szCs w:val="32"/>
        </w:rPr>
        <w:t xml:space="preserve"> </w:t>
      </w:r>
      <w:r w:rsidRPr="00AD05D5">
        <w:rPr>
          <w:b/>
          <w:sz w:val="32"/>
          <w:szCs w:val="32"/>
        </w:rPr>
        <w:t>ústny otvor, 2 páry tykadiel</w:t>
      </w:r>
      <w:r w:rsidRPr="00AD05D5">
        <w:rPr>
          <w:sz w:val="32"/>
          <w:szCs w:val="32"/>
        </w:rPr>
        <w:t xml:space="preserve"> </w:t>
      </w:r>
      <w:r w:rsidRPr="00DD7B55">
        <w:rPr>
          <w:sz w:val="32"/>
          <w:szCs w:val="32"/>
        </w:rPr>
        <w:t xml:space="preserve">(oči, čuch a hmat). Vnútorné orgány sú vo </w:t>
      </w:r>
      <w:proofErr w:type="spellStart"/>
      <w:r w:rsidRPr="00AD05D5">
        <w:rPr>
          <w:b/>
          <w:sz w:val="32"/>
          <w:szCs w:val="32"/>
        </w:rPr>
        <w:t>vnútornostnom</w:t>
      </w:r>
      <w:proofErr w:type="spellEnd"/>
      <w:r w:rsidRPr="00AD05D5">
        <w:rPr>
          <w:b/>
          <w:sz w:val="32"/>
          <w:szCs w:val="32"/>
        </w:rPr>
        <w:t xml:space="preserve"> vaku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v ulite.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Dýchanie:</w:t>
      </w:r>
      <w:r w:rsidRPr="00DD7B55">
        <w:rPr>
          <w:sz w:val="32"/>
          <w:szCs w:val="32"/>
        </w:rPr>
        <w:t xml:space="preserve"> pľúcny vak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Obehová sústava:</w:t>
      </w:r>
      <w:r w:rsidRPr="00AD05D5">
        <w:rPr>
          <w:color w:val="00B050"/>
          <w:sz w:val="32"/>
          <w:szCs w:val="32"/>
        </w:rPr>
        <w:t xml:space="preserve"> </w:t>
      </w:r>
      <w:r w:rsidRPr="00AD05D5">
        <w:rPr>
          <w:b/>
          <w:sz w:val="32"/>
          <w:szCs w:val="32"/>
        </w:rPr>
        <w:t>otvorená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= telová tekutina prechádza cez srdce a voľne sa rozlieva v tele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Nervová sústava:</w:t>
      </w:r>
      <w:r w:rsidRPr="00AD05D5">
        <w:rPr>
          <w:color w:val="00B050"/>
          <w:sz w:val="32"/>
          <w:szCs w:val="32"/>
        </w:rPr>
        <w:t xml:space="preserve"> </w:t>
      </w:r>
      <w:r w:rsidRPr="00DD7B55">
        <w:rPr>
          <w:sz w:val="32"/>
          <w:szCs w:val="32"/>
        </w:rPr>
        <w:t>nervové uzliny</w:t>
      </w:r>
      <w:r w:rsidRPr="00DD7B55">
        <w:rPr>
          <w:sz w:val="32"/>
          <w:szCs w:val="32"/>
        </w:rPr>
        <w:tab/>
      </w:r>
      <w:r w:rsidRPr="00DD7B55">
        <w:rPr>
          <w:sz w:val="32"/>
          <w:szCs w:val="32"/>
        </w:rPr>
        <w:tab/>
      </w:r>
      <w:r w:rsidRPr="00AD05D5">
        <w:rPr>
          <w:b/>
          <w:color w:val="00B050"/>
          <w:sz w:val="32"/>
          <w:szCs w:val="32"/>
        </w:rPr>
        <w:t>Rozmnožovanie:</w:t>
      </w:r>
      <w:r w:rsidRPr="00AD05D5">
        <w:rPr>
          <w:color w:val="00B050"/>
          <w:sz w:val="32"/>
          <w:szCs w:val="32"/>
        </w:rPr>
        <w:t xml:space="preserve"> </w:t>
      </w:r>
      <w:r w:rsidRPr="00DD7B55">
        <w:rPr>
          <w:sz w:val="32"/>
          <w:szCs w:val="32"/>
        </w:rPr>
        <w:t>obojpohlavný živočích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Vývin:</w:t>
      </w:r>
      <w:r w:rsidRPr="00DD7B55">
        <w:rPr>
          <w:color w:val="FF0000"/>
          <w:sz w:val="32"/>
          <w:szCs w:val="32"/>
        </w:rPr>
        <w:t xml:space="preserve"> </w:t>
      </w:r>
      <w:r w:rsidRPr="00AD05D5">
        <w:rPr>
          <w:b/>
          <w:sz w:val="32"/>
          <w:szCs w:val="32"/>
        </w:rPr>
        <w:t>priamy</w:t>
      </w:r>
      <w:r w:rsidRPr="00DD7B55">
        <w:rPr>
          <w:color w:val="FF0000"/>
          <w:sz w:val="32"/>
          <w:szCs w:val="32"/>
        </w:rPr>
        <w:t xml:space="preserve"> </w:t>
      </w:r>
      <w:r w:rsidRPr="00AD05D5">
        <w:rPr>
          <w:sz w:val="32"/>
          <w:szCs w:val="32"/>
        </w:rPr>
        <w:t xml:space="preserve">= </w:t>
      </w:r>
      <w:r w:rsidRPr="00DD7B55">
        <w:rPr>
          <w:sz w:val="32"/>
          <w:szCs w:val="32"/>
        </w:rPr>
        <w:t xml:space="preserve">z oplodnených vajíčok sa vyvinie malý jedinec </w:t>
      </w:r>
    </w:p>
    <w:p w:rsidR="00AD05D5" w:rsidRDefault="00AD05D5" w:rsidP="006704CE">
      <w:pPr>
        <w:rPr>
          <w:b/>
          <w:iCs/>
          <w:color w:val="7030A0"/>
          <w:sz w:val="32"/>
          <w:szCs w:val="32"/>
        </w:rPr>
      </w:pPr>
    </w:p>
    <w:p w:rsidR="00DD7B55" w:rsidRPr="00AD05D5" w:rsidRDefault="00DD7B55" w:rsidP="006704CE">
      <w:pPr>
        <w:rPr>
          <w:b/>
          <w:iCs/>
          <w:color w:val="7030A0"/>
          <w:sz w:val="32"/>
          <w:szCs w:val="32"/>
        </w:rPr>
      </w:pPr>
      <w:r w:rsidRPr="00AD05D5">
        <w:rPr>
          <w:b/>
          <w:iCs/>
          <w:color w:val="7030A0"/>
          <w:sz w:val="32"/>
          <w:szCs w:val="32"/>
        </w:rPr>
        <w:t>Škľabka veľká</w:t>
      </w:r>
    </w:p>
    <w:p w:rsidR="00DD7B55" w:rsidRPr="00DD7B55" w:rsidRDefault="00DD7B55" w:rsidP="006704CE">
      <w:pPr>
        <w:pStyle w:val="Odsekzoznamu"/>
        <w:numPr>
          <w:ilvl w:val="0"/>
          <w:numId w:val="13"/>
        </w:numPr>
        <w:ind w:left="284" w:hanging="284"/>
        <w:rPr>
          <w:sz w:val="32"/>
          <w:szCs w:val="32"/>
        </w:rPr>
      </w:pPr>
      <w:r w:rsidRPr="00DD7B55">
        <w:rPr>
          <w:sz w:val="32"/>
          <w:szCs w:val="32"/>
        </w:rPr>
        <w:t>Stojaté a pomaly tečúce vody</w:t>
      </w:r>
    </w:p>
    <w:p w:rsidR="00DD7B55" w:rsidRPr="00DD7B55" w:rsidRDefault="00DD7B55" w:rsidP="006704CE">
      <w:pPr>
        <w:pStyle w:val="Odsekzoznamu"/>
        <w:numPr>
          <w:ilvl w:val="0"/>
          <w:numId w:val="13"/>
        </w:numPr>
        <w:ind w:left="284" w:hanging="284"/>
        <w:rPr>
          <w:sz w:val="32"/>
          <w:szCs w:val="32"/>
        </w:rPr>
      </w:pPr>
      <w:r w:rsidRPr="00DD7B55">
        <w:rPr>
          <w:sz w:val="32"/>
          <w:szCs w:val="32"/>
        </w:rPr>
        <w:t xml:space="preserve">Dvojdielna schránka – </w:t>
      </w:r>
      <w:r w:rsidRPr="00AD05D5">
        <w:rPr>
          <w:b/>
          <w:bCs/>
          <w:color w:val="00B050"/>
          <w:sz w:val="32"/>
          <w:szCs w:val="32"/>
        </w:rPr>
        <w:t>lastúra</w:t>
      </w:r>
    </w:p>
    <w:p w:rsidR="00DD7B55" w:rsidRPr="00DD7B55" w:rsidRDefault="00DD7B55" w:rsidP="006704CE">
      <w:pPr>
        <w:pStyle w:val="Odsekzoznamu"/>
        <w:numPr>
          <w:ilvl w:val="0"/>
          <w:numId w:val="13"/>
        </w:numPr>
        <w:ind w:left="284" w:hanging="284"/>
        <w:rPr>
          <w:sz w:val="32"/>
          <w:szCs w:val="32"/>
        </w:rPr>
      </w:pPr>
      <w:r w:rsidRPr="00DD7B55">
        <w:rPr>
          <w:sz w:val="32"/>
          <w:szCs w:val="32"/>
        </w:rPr>
        <w:t>Svalnatá noha slúži na lezenie a prerývanie dna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Dýchanie:</w:t>
      </w:r>
      <w:r w:rsidRPr="00DD7B55">
        <w:rPr>
          <w:sz w:val="32"/>
          <w:szCs w:val="32"/>
        </w:rPr>
        <w:t xml:space="preserve"> žiabre</w:t>
      </w:r>
      <w:r w:rsidRPr="00DD7B55">
        <w:rPr>
          <w:sz w:val="32"/>
          <w:szCs w:val="32"/>
        </w:rPr>
        <w:tab/>
      </w:r>
      <w:r w:rsidRPr="00DD7B55">
        <w:rPr>
          <w:sz w:val="32"/>
          <w:szCs w:val="32"/>
        </w:rPr>
        <w:tab/>
      </w:r>
      <w:r w:rsidRPr="00DD7B55">
        <w:rPr>
          <w:sz w:val="32"/>
          <w:szCs w:val="32"/>
        </w:rPr>
        <w:tab/>
      </w:r>
      <w:r w:rsidRPr="00AD05D5">
        <w:rPr>
          <w:b/>
          <w:color w:val="00B050"/>
          <w:sz w:val="32"/>
          <w:szCs w:val="32"/>
        </w:rPr>
        <w:t>Nervová sústava:</w:t>
      </w:r>
      <w:r w:rsidRPr="00AD05D5">
        <w:rPr>
          <w:color w:val="00B050"/>
          <w:sz w:val="32"/>
          <w:szCs w:val="32"/>
        </w:rPr>
        <w:t xml:space="preserve"> </w:t>
      </w:r>
      <w:r w:rsidRPr="00DD7B55">
        <w:rPr>
          <w:sz w:val="32"/>
          <w:szCs w:val="32"/>
        </w:rPr>
        <w:t>nervové uzliny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Obehová sústava:</w:t>
      </w:r>
      <w:r w:rsidRPr="00AD05D5">
        <w:rPr>
          <w:color w:val="00B050"/>
          <w:sz w:val="32"/>
          <w:szCs w:val="32"/>
        </w:rPr>
        <w:t xml:space="preserve"> </w:t>
      </w:r>
      <w:r w:rsidRPr="00DD7B55">
        <w:rPr>
          <w:sz w:val="32"/>
          <w:szCs w:val="32"/>
        </w:rPr>
        <w:t>otvorená</w:t>
      </w:r>
      <w:r w:rsidRPr="00DD7B55">
        <w:rPr>
          <w:sz w:val="32"/>
          <w:szCs w:val="32"/>
        </w:rPr>
        <w:tab/>
      </w:r>
      <w:r w:rsidRPr="00AD05D5">
        <w:rPr>
          <w:b/>
          <w:color w:val="00B050"/>
          <w:sz w:val="32"/>
          <w:szCs w:val="32"/>
        </w:rPr>
        <w:t>Rozmnožovanie:</w:t>
      </w:r>
      <w:r w:rsidRPr="00DD7B55">
        <w:rPr>
          <w:sz w:val="32"/>
          <w:szCs w:val="32"/>
        </w:rPr>
        <w:t xml:space="preserve"> obojpohlavný živočích</w:t>
      </w:r>
    </w:p>
    <w:p w:rsidR="00DD7B55" w:rsidRPr="00DD7B55" w:rsidRDefault="00DD7B55" w:rsidP="006704CE">
      <w:p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Vývin:</w:t>
      </w:r>
      <w:r w:rsidRPr="00DD7B55">
        <w:rPr>
          <w:color w:val="FF0000"/>
          <w:sz w:val="32"/>
          <w:szCs w:val="32"/>
        </w:rPr>
        <w:t xml:space="preserve"> </w:t>
      </w:r>
      <w:r w:rsidRPr="00AD05D5">
        <w:rPr>
          <w:b/>
          <w:sz w:val="32"/>
          <w:szCs w:val="32"/>
        </w:rPr>
        <w:t>nepriamy</w:t>
      </w:r>
      <w:r w:rsidRPr="00AD05D5">
        <w:rPr>
          <w:sz w:val="32"/>
          <w:szCs w:val="32"/>
        </w:rPr>
        <w:t xml:space="preserve"> =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z oplodnených vajíčok sa vyvinú larvy a z nich po čase dospelé jedince</w:t>
      </w:r>
    </w:p>
    <w:p w:rsidR="00AD05D5" w:rsidRDefault="00AD05D5" w:rsidP="006704CE">
      <w:pPr>
        <w:jc w:val="center"/>
        <w:rPr>
          <w:b/>
          <w:color w:val="FF0000"/>
          <w:sz w:val="32"/>
          <w:szCs w:val="32"/>
        </w:rPr>
      </w:pPr>
    </w:p>
    <w:p w:rsidR="00AD05D5" w:rsidRDefault="00AD05D5" w:rsidP="006704CE">
      <w:pPr>
        <w:jc w:val="center"/>
        <w:rPr>
          <w:b/>
          <w:color w:val="FF0000"/>
          <w:sz w:val="32"/>
          <w:szCs w:val="32"/>
        </w:rPr>
      </w:pPr>
    </w:p>
    <w:p w:rsidR="00AD05D5" w:rsidRDefault="00AD05D5" w:rsidP="006704CE">
      <w:pPr>
        <w:jc w:val="center"/>
        <w:rPr>
          <w:b/>
          <w:color w:val="FF0000"/>
          <w:sz w:val="32"/>
          <w:szCs w:val="32"/>
        </w:rPr>
      </w:pPr>
    </w:p>
    <w:p w:rsidR="00AD05D5" w:rsidRDefault="00AD05D5" w:rsidP="006704CE">
      <w:pPr>
        <w:jc w:val="center"/>
        <w:rPr>
          <w:b/>
          <w:color w:val="FF0000"/>
          <w:sz w:val="32"/>
          <w:szCs w:val="32"/>
        </w:rPr>
      </w:pPr>
    </w:p>
    <w:p w:rsidR="00AD05D5" w:rsidRDefault="00AD05D5" w:rsidP="006704CE">
      <w:pPr>
        <w:jc w:val="center"/>
        <w:rPr>
          <w:b/>
          <w:color w:val="FF0000"/>
          <w:sz w:val="32"/>
          <w:szCs w:val="32"/>
        </w:rPr>
      </w:pPr>
    </w:p>
    <w:p w:rsidR="00AD05D5" w:rsidRDefault="00AD05D5" w:rsidP="006704CE">
      <w:pPr>
        <w:jc w:val="center"/>
        <w:rPr>
          <w:b/>
          <w:color w:val="FF0000"/>
          <w:sz w:val="32"/>
          <w:szCs w:val="32"/>
        </w:rPr>
      </w:pPr>
    </w:p>
    <w:p w:rsidR="00DD7B55" w:rsidRPr="00DD7B55" w:rsidRDefault="00AD05D5" w:rsidP="006704CE">
      <w:pPr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ŽIVOČÍCHY S OBRÚČKAMI - </w:t>
      </w:r>
      <w:r w:rsidR="00DD7B55" w:rsidRPr="00DD7B55">
        <w:rPr>
          <w:b/>
          <w:color w:val="FF0000"/>
          <w:sz w:val="32"/>
          <w:szCs w:val="32"/>
        </w:rPr>
        <w:t>OBRÚČKAVCE</w:t>
      </w:r>
    </w:p>
    <w:p w:rsidR="00DD7B55" w:rsidRPr="00DD7B55" w:rsidRDefault="00DD7B55" w:rsidP="006704CE">
      <w:pPr>
        <w:rPr>
          <w:sz w:val="32"/>
          <w:szCs w:val="32"/>
        </w:rPr>
      </w:pPr>
      <w:r w:rsidRPr="00DD7B55">
        <w:rPr>
          <w:sz w:val="32"/>
          <w:szCs w:val="32"/>
        </w:rPr>
        <w:t>- valcovité telo zložené z </w:t>
      </w:r>
      <w:r w:rsidRPr="00AD05D5">
        <w:rPr>
          <w:b/>
          <w:bCs/>
          <w:sz w:val="32"/>
          <w:szCs w:val="32"/>
        </w:rPr>
        <w:t>článkov</w:t>
      </w:r>
      <w:r w:rsidRPr="00DD7B55">
        <w:rPr>
          <w:sz w:val="32"/>
          <w:szCs w:val="32"/>
        </w:rPr>
        <w:t xml:space="preserve"> (</w:t>
      </w:r>
      <w:r w:rsidRPr="00AD05D5">
        <w:rPr>
          <w:b/>
          <w:bCs/>
          <w:sz w:val="32"/>
          <w:szCs w:val="32"/>
        </w:rPr>
        <w:t>obrúčok</w:t>
      </w:r>
      <w:r w:rsidRPr="00DD7B55">
        <w:rPr>
          <w:sz w:val="32"/>
          <w:szCs w:val="32"/>
        </w:rPr>
        <w:t>)</w:t>
      </w:r>
    </w:p>
    <w:p w:rsidR="00DD7B55" w:rsidRPr="00AD05D5" w:rsidRDefault="00DD7B55" w:rsidP="006704CE">
      <w:pPr>
        <w:rPr>
          <w:b/>
          <w:color w:val="5F497A" w:themeColor="accent4" w:themeShade="BF"/>
          <w:sz w:val="32"/>
          <w:szCs w:val="32"/>
        </w:rPr>
      </w:pPr>
      <w:r w:rsidRPr="00AD05D5">
        <w:rPr>
          <w:b/>
          <w:color w:val="5F497A" w:themeColor="accent4" w:themeShade="BF"/>
          <w:sz w:val="32"/>
          <w:szCs w:val="32"/>
        </w:rPr>
        <w:t>Dážďovka zemná</w:t>
      </w:r>
    </w:p>
    <w:p w:rsidR="00DD7B55" w:rsidRPr="00DD7B55" w:rsidRDefault="00DD7B55" w:rsidP="006704CE">
      <w:pPr>
        <w:pStyle w:val="Odsekzoznamu"/>
        <w:numPr>
          <w:ilvl w:val="0"/>
          <w:numId w:val="14"/>
        </w:num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Pohyb: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striedavé zmršťovanie a uvoľňovanie svalov</w:t>
      </w:r>
    </w:p>
    <w:p w:rsidR="00DD7B55" w:rsidRPr="00DD7B55" w:rsidRDefault="00DD7B55" w:rsidP="006704CE">
      <w:pPr>
        <w:pStyle w:val="Odsekzoznamu"/>
        <w:numPr>
          <w:ilvl w:val="0"/>
          <w:numId w:val="14"/>
        </w:numPr>
        <w:rPr>
          <w:sz w:val="32"/>
          <w:szCs w:val="32"/>
        </w:rPr>
      </w:pPr>
      <w:r w:rsidRPr="00DD7B55">
        <w:rPr>
          <w:sz w:val="32"/>
          <w:szCs w:val="32"/>
        </w:rPr>
        <w:t>Pohyb umožňujú štetinky a uľahčuje ho sliz</w:t>
      </w:r>
    </w:p>
    <w:p w:rsidR="00DD7B55" w:rsidRPr="00DD7B55" w:rsidRDefault="00DD7B55" w:rsidP="006704CE">
      <w:pPr>
        <w:pStyle w:val="Odsekzoznamu"/>
        <w:numPr>
          <w:ilvl w:val="0"/>
          <w:numId w:val="14"/>
        </w:num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Telo: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ústny otvor, tráviaca rúra, análny otvor</w:t>
      </w:r>
    </w:p>
    <w:p w:rsidR="00DD7B55" w:rsidRPr="00DD7B55" w:rsidRDefault="00DD7B55" w:rsidP="006704CE">
      <w:pPr>
        <w:pStyle w:val="Odsekzoznamu"/>
        <w:numPr>
          <w:ilvl w:val="0"/>
          <w:numId w:val="14"/>
        </w:num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Dýchanie: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celým povrchom tela</w:t>
      </w:r>
    </w:p>
    <w:p w:rsidR="00DD7B55" w:rsidRPr="00DD7B55" w:rsidRDefault="00DD7B55" w:rsidP="006704CE">
      <w:pPr>
        <w:pStyle w:val="Odsekzoznamu"/>
        <w:numPr>
          <w:ilvl w:val="0"/>
          <w:numId w:val="14"/>
        </w:num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Zatvorená obehová sústava</w:t>
      </w:r>
      <w:r w:rsidRPr="00AD05D5">
        <w:rPr>
          <w:color w:val="00B050"/>
          <w:sz w:val="32"/>
          <w:szCs w:val="32"/>
        </w:rPr>
        <w:t xml:space="preserve"> = </w:t>
      </w:r>
      <w:r w:rsidRPr="00DD7B55">
        <w:rPr>
          <w:sz w:val="32"/>
          <w:szCs w:val="32"/>
        </w:rPr>
        <w:t>krv prúdi v cievach</w:t>
      </w:r>
    </w:p>
    <w:p w:rsidR="00DD7B55" w:rsidRPr="00AD05D5" w:rsidRDefault="00DD7B55" w:rsidP="006704CE">
      <w:pPr>
        <w:pStyle w:val="Odsekzoznamu"/>
        <w:numPr>
          <w:ilvl w:val="0"/>
          <w:numId w:val="14"/>
        </w:numPr>
        <w:rPr>
          <w:b/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 xml:space="preserve">Nervová sústava: </w:t>
      </w:r>
      <w:proofErr w:type="spellStart"/>
      <w:r w:rsidRPr="00AD05D5">
        <w:rPr>
          <w:b/>
          <w:sz w:val="32"/>
          <w:szCs w:val="32"/>
        </w:rPr>
        <w:t>rebríčková</w:t>
      </w:r>
      <w:proofErr w:type="spellEnd"/>
    </w:p>
    <w:p w:rsidR="00DD7B55" w:rsidRPr="00DD7B55" w:rsidRDefault="00DD7B55" w:rsidP="006704CE">
      <w:pPr>
        <w:pStyle w:val="Odsekzoznamu"/>
        <w:numPr>
          <w:ilvl w:val="0"/>
          <w:numId w:val="14"/>
        </w:num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Rozmnožovanie: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obojpohlavný živočích</w:t>
      </w:r>
    </w:p>
    <w:p w:rsidR="00DD7B55" w:rsidRPr="00DD7B55" w:rsidRDefault="00DD7B55" w:rsidP="006704CE">
      <w:pPr>
        <w:pStyle w:val="Odsekzoznamu"/>
        <w:numPr>
          <w:ilvl w:val="0"/>
          <w:numId w:val="14"/>
        </w:numPr>
        <w:rPr>
          <w:sz w:val="32"/>
          <w:szCs w:val="32"/>
        </w:rPr>
      </w:pPr>
      <w:r w:rsidRPr="00AD05D5">
        <w:rPr>
          <w:b/>
          <w:color w:val="00B050"/>
          <w:sz w:val="32"/>
          <w:szCs w:val="32"/>
        </w:rPr>
        <w:t>Vývin:</w:t>
      </w:r>
      <w:r w:rsidRPr="00DD7B55">
        <w:rPr>
          <w:color w:val="FF0000"/>
          <w:sz w:val="32"/>
          <w:szCs w:val="32"/>
        </w:rPr>
        <w:t xml:space="preserve"> </w:t>
      </w:r>
      <w:r w:rsidRPr="00DD7B55">
        <w:rPr>
          <w:sz w:val="32"/>
          <w:szCs w:val="32"/>
        </w:rPr>
        <w:t>priamy</w:t>
      </w:r>
    </w:p>
    <w:p w:rsidR="00DD7B55" w:rsidRPr="00DD7B55" w:rsidRDefault="00DD7B55" w:rsidP="006704CE">
      <w:pPr>
        <w:rPr>
          <w:sz w:val="32"/>
          <w:szCs w:val="32"/>
        </w:rPr>
      </w:pPr>
      <w:r w:rsidRPr="00DD7B55">
        <w:rPr>
          <w:sz w:val="32"/>
          <w:szCs w:val="32"/>
        </w:rPr>
        <w:t>Iné</w:t>
      </w:r>
      <w:r w:rsidR="00AD05D5">
        <w:rPr>
          <w:sz w:val="32"/>
          <w:szCs w:val="32"/>
        </w:rPr>
        <w:t xml:space="preserve"> druhy</w:t>
      </w:r>
      <w:r w:rsidRPr="00DD7B55">
        <w:rPr>
          <w:sz w:val="32"/>
          <w:szCs w:val="32"/>
        </w:rPr>
        <w:t xml:space="preserve">: </w:t>
      </w:r>
      <w:proofErr w:type="spellStart"/>
      <w:r w:rsidRPr="00DD7B55">
        <w:rPr>
          <w:sz w:val="32"/>
          <w:szCs w:val="32"/>
        </w:rPr>
        <w:t>bahenník</w:t>
      </w:r>
      <w:proofErr w:type="spellEnd"/>
      <w:r w:rsidRPr="00DD7B55">
        <w:rPr>
          <w:sz w:val="32"/>
          <w:szCs w:val="32"/>
        </w:rPr>
        <w:t xml:space="preserve"> červený, </w:t>
      </w:r>
      <w:proofErr w:type="spellStart"/>
      <w:r w:rsidRPr="00DD7B55">
        <w:rPr>
          <w:sz w:val="32"/>
          <w:szCs w:val="32"/>
        </w:rPr>
        <w:t>chobotnatka</w:t>
      </w:r>
      <w:proofErr w:type="spellEnd"/>
      <w:r w:rsidRPr="00DD7B55">
        <w:rPr>
          <w:sz w:val="32"/>
          <w:szCs w:val="32"/>
        </w:rPr>
        <w:t xml:space="preserve"> rybia, pijavica veľká, pijavica lekárska</w:t>
      </w:r>
    </w:p>
    <w:p w:rsidR="00DD7B55" w:rsidRPr="00DD7B55" w:rsidRDefault="00AD05D5" w:rsidP="00AD05D5">
      <w:r>
        <w:t xml:space="preserve">    </w:t>
      </w:r>
      <w:r w:rsidR="004C6EFA" w:rsidRPr="00AD05D5">
        <w:drawing>
          <wp:inline distT="0" distB="0" distL="0" distR="0" wp14:anchorId="2ECE17FF" wp14:editId="337B5021">
            <wp:extent cx="2324100" cy="31242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29"/>
                    <a:stretch/>
                  </pic:blipFill>
                  <pic:spPr bwMode="auto">
                    <a:xfrm>
                      <a:off x="0" y="0"/>
                      <a:ext cx="2324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6EFA">
        <w:t xml:space="preserve">                            </w:t>
      </w:r>
      <w:r w:rsidR="004C6EFA" w:rsidRPr="004C6EFA">
        <w:drawing>
          <wp:inline distT="0" distB="0" distL="0" distR="0" wp14:anchorId="34CE9DB6" wp14:editId="16DE6557">
            <wp:extent cx="1443355" cy="2780959"/>
            <wp:effectExtent l="0" t="0" r="4445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712" cy="279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EFA">
        <w:t xml:space="preserve"> </w:t>
      </w:r>
      <w:proofErr w:type="spellStart"/>
      <w:r w:rsidR="004C6EFA">
        <w:t>rebríčková</w:t>
      </w:r>
      <w:proofErr w:type="spellEnd"/>
      <w:r w:rsidR="004C6EFA">
        <w:t xml:space="preserve"> nervová sústava</w:t>
      </w:r>
    </w:p>
    <w:sectPr w:rsidR="00DD7B55" w:rsidRPr="00DD7B55" w:rsidSect="00F86D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C08"/>
    <w:multiLevelType w:val="hybridMultilevel"/>
    <w:tmpl w:val="388254B4"/>
    <w:lvl w:ilvl="0" w:tplc="FCC4B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5DF"/>
    <w:multiLevelType w:val="hybridMultilevel"/>
    <w:tmpl w:val="3C76DFBE"/>
    <w:lvl w:ilvl="0" w:tplc="3222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6256"/>
    <w:multiLevelType w:val="hybridMultilevel"/>
    <w:tmpl w:val="50D2ED20"/>
    <w:lvl w:ilvl="0" w:tplc="2DCA236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489F"/>
    <w:multiLevelType w:val="hybridMultilevel"/>
    <w:tmpl w:val="6A9A1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12F6"/>
    <w:multiLevelType w:val="hybridMultilevel"/>
    <w:tmpl w:val="01B6E26C"/>
    <w:lvl w:ilvl="0" w:tplc="FD80A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3DBE"/>
    <w:multiLevelType w:val="hybridMultilevel"/>
    <w:tmpl w:val="DB1E92A8"/>
    <w:lvl w:ilvl="0" w:tplc="407C2D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3639"/>
    <w:multiLevelType w:val="hybridMultilevel"/>
    <w:tmpl w:val="FCEC917A"/>
    <w:lvl w:ilvl="0" w:tplc="992E27F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5547F"/>
    <w:multiLevelType w:val="hybridMultilevel"/>
    <w:tmpl w:val="EE26E620"/>
    <w:lvl w:ilvl="0" w:tplc="EC54F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44D62"/>
    <w:multiLevelType w:val="hybridMultilevel"/>
    <w:tmpl w:val="88C42880"/>
    <w:lvl w:ilvl="0" w:tplc="11926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242E"/>
    <w:multiLevelType w:val="hybridMultilevel"/>
    <w:tmpl w:val="5FF82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973"/>
    <w:multiLevelType w:val="hybridMultilevel"/>
    <w:tmpl w:val="94EEE6F4"/>
    <w:lvl w:ilvl="0" w:tplc="9D0C41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17E94"/>
    <w:multiLevelType w:val="hybridMultilevel"/>
    <w:tmpl w:val="9708B7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D57C5"/>
    <w:multiLevelType w:val="hybridMultilevel"/>
    <w:tmpl w:val="B43E3FC0"/>
    <w:lvl w:ilvl="0" w:tplc="2216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C317C"/>
    <w:multiLevelType w:val="hybridMultilevel"/>
    <w:tmpl w:val="2C4CE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21A9C"/>
    <w:multiLevelType w:val="hybridMultilevel"/>
    <w:tmpl w:val="3BF476DA"/>
    <w:lvl w:ilvl="0" w:tplc="09184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876E5"/>
    <w:multiLevelType w:val="hybridMultilevel"/>
    <w:tmpl w:val="BB263E22"/>
    <w:lvl w:ilvl="0" w:tplc="F9A86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2"/>
    <w:rsid w:val="00014AD0"/>
    <w:rsid w:val="0004318E"/>
    <w:rsid w:val="00053D42"/>
    <w:rsid w:val="00080EC9"/>
    <w:rsid w:val="000B7277"/>
    <w:rsid w:val="000C3606"/>
    <w:rsid w:val="000D6CEC"/>
    <w:rsid w:val="000E1FCF"/>
    <w:rsid w:val="000E55F2"/>
    <w:rsid w:val="000F6032"/>
    <w:rsid w:val="000F6D87"/>
    <w:rsid w:val="001304D9"/>
    <w:rsid w:val="00167BB6"/>
    <w:rsid w:val="00185E67"/>
    <w:rsid w:val="001B7825"/>
    <w:rsid w:val="00234075"/>
    <w:rsid w:val="002418EF"/>
    <w:rsid w:val="00243174"/>
    <w:rsid w:val="00246D25"/>
    <w:rsid w:val="002540CD"/>
    <w:rsid w:val="00270868"/>
    <w:rsid w:val="002931A4"/>
    <w:rsid w:val="002A02C0"/>
    <w:rsid w:val="002B2830"/>
    <w:rsid w:val="00324733"/>
    <w:rsid w:val="00324EA7"/>
    <w:rsid w:val="00335E24"/>
    <w:rsid w:val="00342BA8"/>
    <w:rsid w:val="00380145"/>
    <w:rsid w:val="003E398C"/>
    <w:rsid w:val="003F6625"/>
    <w:rsid w:val="00410114"/>
    <w:rsid w:val="0041280A"/>
    <w:rsid w:val="00415BD8"/>
    <w:rsid w:val="0041612E"/>
    <w:rsid w:val="004163C3"/>
    <w:rsid w:val="00416ED7"/>
    <w:rsid w:val="00420194"/>
    <w:rsid w:val="004557AD"/>
    <w:rsid w:val="00462679"/>
    <w:rsid w:val="004666E7"/>
    <w:rsid w:val="004704F2"/>
    <w:rsid w:val="00470812"/>
    <w:rsid w:val="0047437C"/>
    <w:rsid w:val="004C6EFA"/>
    <w:rsid w:val="004D1A60"/>
    <w:rsid w:val="00520143"/>
    <w:rsid w:val="00580A26"/>
    <w:rsid w:val="00580DCC"/>
    <w:rsid w:val="006608D7"/>
    <w:rsid w:val="00664A9A"/>
    <w:rsid w:val="006704CE"/>
    <w:rsid w:val="00677162"/>
    <w:rsid w:val="006A0BD2"/>
    <w:rsid w:val="006A728D"/>
    <w:rsid w:val="006B6E11"/>
    <w:rsid w:val="0070648C"/>
    <w:rsid w:val="007160F4"/>
    <w:rsid w:val="00793FDC"/>
    <w:rsid w:val="007B1FE6"/>
    <w:rsid w:val="007F0186"/>
    <w:rsid w:val="00866FA7"/>
    <w:rsid w:val="0089592E"/>
    <w:rsid w:val="008C2835"/>
    <w:rsid w:val="008C7608"/>
    <w:rsid w:val="008F013C"/>
    <w:rsid w:val="008F4664"/>
    <w:rsid w:val="00903708"/>
    <w:rsid w:val="0091727F"/>
    <w:rsid w:val="00930214"/>
    <w:rsid w:val="00935682"/>
    <w:rsid w:val="00970718"/>
    <w:rsid w:val="0098286C"/>
    <w:rsid w:val="009F7796"/>
    <w:rsid w:val="00A02261"/>
    <w:rsid w:val="00A040DA"/>
    <w:rsid w:val="00A60914"/>
    <w:rsid w:val="00A8517E"/>
    <w:rsid w:val="00AB73E2"/>
    <w:rsid w:val="00AC04B8"/>
    <w:rsid w:val="00AD05D5"/>
    <w:rsid w:val="00AD29EF"/>
    <w:rsid w:val="00BB4462"/>
    <w:rsid w:val="00BC7DCF"/>
    <w:rsid w:val="00C4536E"/>
    <w:rsid w:val="00C57379"/>
    <w:rsid w:val="00C600AB"/>
    <w:rsid w:val="00C620F3"/>
    <w:rsid w:val="00C701E1"/>
    <w:rsid w:val="00C71549"/>
    <w:rsid w:val="00C72948"/>
    <w:rsid w:val="00C91D77"/>
    <w:rsid w:val="00CA5F60"/>
    <w:rsid w:val="00CA7F3C"/>
    <w:rsid w:val="00CB44C5"/>
    <w:rsid w:val="00CE72C2"/>
    <w:rsid w:val="00D24303"/>
    <w:rsid w:val="00D56370"/>
    <w:rsid w:val="00D6136C"/>
    <w:rsid w:val="00DD7B55"/>
    <w:rsid w:val="00E01AB0"/>
    <w:rsid w:val="00E0620B"/>
    <w:rsid w:val="00E450C2"/>
    <w:rsid w:val="00E52F43"/>
    <w:rsid w:val="00E70D9D"/>
    <w:rsid w:val="00EF6A46"/>
    <w:rsid w:val="00EF7558"/>
    <w:rsid w:val="00F13F22"/>
    <w:rsid w:val="00F21EAE"/>
    <w:rsid w:val="00F23357"/>
    <w:rsid w:val="00F54E21"/>
    <w:rsid w:val="00F81754"/>
    <w:rsid w:val="00FD1FCF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3824"/>
  <w15:docId w15:val="{37D6118B-589F-4919-BF33-397CC33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8F013C"/>
    <w:pPr>
      <w:ind w:left="720"/>
      <w:contextualSpacing/>
    </w:pPr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A60914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0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20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620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0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Dedova</dc:creator>
  <cp:keywords/>
  <dc:description/>
  <cp:lastModifiedBy>Ladislav Fodor</cp:lastModifiedBy>
  <cp:revision>4</cp:revision>
  <dcterms:created xsi:type="dcterms:W3CDTF">2020-05-04T07:58:00Z</dcterms:created>
  <dcterms:modified xsi:type="dcterms:W3CDTF">2020-05-04T08:16:00Z</dcterms:modified>
</cp:coreProperties>
</file>